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Vision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Ask yourself/discuss with your team the following questions.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does an ideal world look like to you and your brand?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Every child has access to the tools they need to succeed.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one wrong you would like to see righted?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People should recognize that every child has something meaningful to contribute and the ability to do so if given the right tools.</w:t>
            </w:r>
          </w:p>
        </w:tc>
      </w:tr>
    </w:tbl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one idea you wish everyone understood?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All children have feelings, specifically all children have the desire to make a positive and meaningful impact.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Define Your Vision</w:t>
      </w:r>
    </w:p>
    <w:p w:rsidR="00000000" w:rsidDel="00000000" w:rsidP="00000000" w:rsidRDefault="00000000" w:rsidRPr="00000000" w14:paraId="00000013">
      <w:pPr>
        <w:pStyle w:val="Heading1"/>
        <w:rPr>
          <w:rFonts w:ascii="Rockwell" w:cs="Rockwell" w:eastAsia="Rockwell" w:hAnsi="Rockwell"/>
        </w:rPr>
      </w:pPr>
      <w:bookmarkStart w:colFirst="0" w:colLast="0" w:name="_heading=h.bg9f248nqn1i" w:id="1"/>
      <w:bookmarkEnd w:id="1"/>
      <w:r w:rsidDel="00000000" w:rsidR="00000000" w:rsidRPr="00000000">
        <w:rPr>
          <w:rFonts w:ascii="Rockwell" w:cs="Rockwell" w:eastAsia="Rockwell" w:hAnsi="Rockwell"/>
          <w:rtl w:val="0"/>
        </w:rPr>
        <w:t xml:space="preserve">Our Vision: To see a world where every child has the tools to make a positive and meaningful impact.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-9521</wp:posOffset>
          </wp:positionH>
          <wp:positionV relativeFrom="page">
            <wp:posOffset>-20951</wp:posOffset>
          </wp:positionV>
          <wp:extent cx="7786688" cy="2108200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3YYx7uuLhcRFmgfjXL/x/EepAQ==">AMUW2mXOERHBP9Ew83A1XHzgsXhJjeNtMNd8Fr6WKK6oiaJOlcD7alyVYUovYw8wOiW7IP+5N7nCPokcMz1ZUWa0zj/jmufaIdveLWDqimkHNEQRQNPcedkFskfihQjZ5YNt2sIa5Hne7tyu/VYkQ7l7Ts8+NlGk9w==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